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444540" w14:textId="77777777" w:rsidR="00BB053B" w:rsidRPr="00EF6CBC" w:rsidRDefault="002F0CF0">
      <w:pPr>
        <w:jc w:val="center"/>
        <w:rPr>
          <w:noProof/>
        </w:rPr>
      </w:pPr>
      <w:r w:rsidRPr="00EF6CBC">
        <w:rPr>
          <w:rFonts w:ascii="Times New Roman" w:eastAsia="Times New Roman" w:hAnsi="Times New Roman" w:cs="Times New Roman"/>
          <w:b/>
          <w:noProof/>
        </w:rPr>
        <w:t>Табела 5.2.</w:t>
      </w:r>
      <w:r w:rsidRPr="00EF6CBC">
        <w:rPr>
          <w:rFonts w:ascii="Times New Roman" w:eastAsia="Times New Roman" w:hAnsi="Times New Roman" w:cs="Times New Roman"/>
          <w:noProof/>
        </w:rPr>
        <w:t xml:space="preserve"> Спецификација предмета </w:t>
      </w:r>
    </w:p>
    <w:tbl>
      <w:tblPr>
        <w:tblW w:w="9468" w:type="dxa"/>
        <w:jc w:val="center"/>
        <w:tblLook w:val="0000" w:firstRow="0" w:lastRow="0" w:firstColumn="0" w:lastColumn="0" w:noHBand="0" w:noVBand="0"/>
      </w:tblPr>
      <w:tblGrid>
        <w:gridCol w:w="3112"/>
        <w:gridCol w:w="1941"/>
        <w:gridCol w:w="1159"/>
        <w:gridCol w:w="2019"/>
        <w:gridCol w:w="1237"/>
      </w:tblGrid>
      <w:tr w:rsidR="00BB053B" w:rsidRPr="00EF6CBC" w14:paraId="20444542" w14:textId="77777777" w:rsidTr="006B6B9C">
        <w:trPr>
          <w:trHeight w:val="227"/>
          <w:jc w:val="center"/>
        </w:trPr>
        <w:tc>
          <w:tcPr>
            <w:tcW w:w="94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44541" w14:textId="77777777" w:rsidR="00BB053B" w:rsidRPr="00EF6CBC" w:rsidRDefault="002F0C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EF6CBC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>Студијски програм :</w:t>
            </w:r>
            <w:r w:rsidRPr="00EF6CBC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 xml:space="preserve"> МАС</w:t>
            </w:r>
            <w:r w:rsidRPr="00EF6CBC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 xml:space="preserve"> </w:t>
            </w:r>
            <w:r w:rsidR="006C71F4" w:rsidRPr="00EF6CBC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античка култура и класично наслеђе</w:t>
            </w:r>
          </w:p>
        </w:tc>
      </w:tr>
      <w:tr w:rsidR="00BB053B" w:rsidRPr="00EF6CBC" w14:paraId="20444544" w14:textId="77777777" w:rsidTr="006B6B9C">
        <w:trPr>
          <w:trHeight w:val="227"/>
          <w:jc w:val="center"/>
        </w:trPr>
        <w:tc>
          <w:tcPr>
            <w:tcW w:w="94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44543" w14:textId="77777777" w:rsidR="00BB053B" w:rsidRPr="00EF6CBC" w:rsidRDefault="002F0CF0" w:rsidP="00310D4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EF6CBC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 xml:space="preserve">Назив предмета: </w:t>
            </w:r>
            <w:r w:rsidR="00310D40" w:rsidRPr="00EF6CBC">
              <w:rPr>
                <w:rFonts w:ascii="Times New Roman" w:eastAsia="Times New Roman" w:hAnsi="Times New Roman" w:cs="Times New Roman"/>
                <w:i/>
                <w:noProof/>
                <w:sz w:val="20"/>
                <w:szCs w:val="20"/>
              </w:rPr>
              <w:t>Историја писма и читања</w:t>
            </w:r>
          </w:p>
        </w:tc>
      </w:tr>
      <w:tr w:rsidR="00BB053B" w:rsidRPr="00EF6CBC" w14:paraId="20444546" w14:textId="77777777" w:rsidTr="006B6B9C">
        <w:trPr>
          <w:trHeight w:val="227"/>
          <w:jc w:val="center"/>
        </w:trPr>
        <w:tc>
          <w:tcPr>
            <w:tcW w:w="94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44545" w14:textId="77777777" w:rsidR="00BB053B" w:rsidRPr="00EF6CBC" w:rsidRDefault="002F0CF0" w:rsidP="00C53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EF6CBC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 xml:space="preserve">Наставник/наставници: </w:t>
            </w:r>
            <w:r w:rsidRPr="00EF6CBC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 xml:space="preserve">доц. др Дејан Џелебџић, проф. др Дејан Лаловић, </w:t>
            </w:r>
            <w:r w:rsidR="00C53503" w:rsidRPr="00EF6CBC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асист. мср</w:t>
            </w:r>
            <w:r w:rsidRPr="00EF6CBC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="001D3BEC" w:rsidRPr="00EF6CBC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Димитрија Рашљић</w:t>
            </w:r>
          </w:p>
        </w:tc>
      </w:tr>
      <w:tr w:rsidR="00BB053B" w:rsidRPr="00EF6CBC" w14:paraId="20444548" w14:textId="77777777" w:rsidTr="006B6B9C">
        <w:trPr>
          <w:trHeight w:val="227"/>
          <w:jc w:val="center"/>
        </w:trPr>
        <w:tc>
          <w:tcPr>
            <w:tcW w:w="94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44547" w14:textId="77777777" w:rsidR="00BB053B" w:rsidRPr="00EF6CBC" w:rsidRDefault="002F0C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EF6CBC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 xml:space="preserve">Статус предмета: </w:t>
            </w:r>
            <w:r w:rsidRPr="00EF6CBC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изборан</w:t>
            </w:r>
          </w:p>
        </w:tc>
      </w:tr>
      <w:tr w:rsidR="00BB053B" w:rsidRPr="00EF6CBC" w14:paraId="2044454A" w14:textId="77777777" w:rsidTr="006B6B9C">
        <w:trPr>
          <w:trHeight w:val="227"/>
          <w:jc w:val="center"/>
        </w:trPr>
        <w:tc>
          <w:tcPr>
            <w:tcW w:w="94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44549" w14:textId="77777777" w:rsidR="00BB053B" w:rsidRPr="00EF6CBC" w:rsidRDefault="002F0C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EF6CBC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 xml:space="preserve">Број ЕСПБ: </w:t>
            </w:r>
            <w:r w:rsidRPr="00EF6CBC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5</w:t>
            </w:r>
          </w:p>
        </w:tc>
      </w:tr>
      <w:tr w:rsidR="00BB053B" w:rsidRPr="00EF6CBC" w14:paraId="2044454D" w14:textId="77777777" w:rsidTr="006B6B9C">
        <w:trPr>
          <w:trHeight w:val="227"/>
          <w:jc w:val="center"/>
        </w:trPr>
        <w:tc>
          <w:tcPr>
            <w:tcW w:w="94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4454B" w14:textId="77777777" w:rsidR="00BB053B" w:rsidRPr="00EF6CBC" w:rsidRDefault="002F0C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EF6CBC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>Циљ предмета</w:t>
            </w:r>
          </w:p>
          <w:p w14:paraId="2044454C" w14:textId="77777777" w:rsidR="00BB053B" w:rsidRPr="00EF6CBC" w:rsidRDefault="002F0C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EF6CBC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Први циљ предмета је да се студент упозна са историјом алфабетског писма од његових почетак</w:t>
            </w:r>
            <w:r w:rsidR="003967BD" w:rsidRPr="00EF6CBC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a</w:t>
            </w:r>
            <w:r w:rsidRPr="00EF6CBC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 xml:space="preserve"> у I миленијуму пре Хр., како би савремена два писма српског језика могао разумети у историјском контексту. Студент стиче основна знања о историјском развоју књиге од антике, преко средњега века, до штампане књиге. Осим тога, студент треба да се упозна и са изучавањем читања и, посебно, диграфије (двописмености) са становишта психолингвистике. </w:t>
            </w:r>
          </w:p>
        </w:tc>
      </w:tr>
      <w:tr w:rsidR="00BB053B" w:rsidRPr="00EF6CBC" w14:paraId="20444550" w14:textId="77777777" w:rsidTr="006B6B9C">
        <w:trPr>
          <w:trHeight w:val="227"/>
          <w:jc w:val="center"/>
        </w:trPr>
        <w:tc>
          <w:tcPr>
            <w:tcW w:w="94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4454E" w14:textId="77777777" w:rsidR="00BB053B" w:rsidRPr="00EF6CBC" w:rsidRDefault="002F0C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EF6CBC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 xml:space="preserve">Исход предмета </w:t>
            </w:r>
          </w:p>
          <w:p w14:paraId="2044454F" w14:textId="77777777" w:rsidR="00BB053B" w:rsidRPr="00EF6CBC" w:rsidRDefault="002F0C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EF6CBC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 xml:space="preserve">Студент се упознао са историјом алфабетског писма, књиге и савременом психолингвистичким изучавањем читања. </w:t>
            </w:r>
          </w:p>
        </w:tc>
      </w:tr>
      <w:tr w:rsidR="00BB053B" w:rsidRPr="00EF6CBC" w14:paraId="20444556" w14:textId="77777777" w:rsidTr="006B6B9C">
        <w:trPr>
          <w:trHeight w:val="227"/>
          <w:jc w:val="center"/>
        </w:trPr>
        <w:tc>
          <w:tcPr>
            <w:tcW w:w="94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44551" w14:textId="77777777" w:rsidR="00BB053B" w:rsidRPr="00EF6CBC" w:rsidRDefault="002F0C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EF6CBC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>Садржај предмета</w:t>
            </w:r>
          </w:p>
          <w:p w14:paraId="20444552" w14:textId="77777777" w:rsidR="00BB053B" w:rsidRPr="00EF6CBC" w:rsidRDefault="002F0C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EF6CBC">
              <w:rPr>
                <w:rFonts w:ascii="Times New Roman" w:eastAsia="Times New Roman" w:hAnsi="Times New Roman" w:cs="Times New Roman"/>
                <w:i/>
                <w:noProof/>
                <w:sz w:val="20"/>
                <w:szCs w:val="20"/>
              </w:rPr>
              <w:t>Теоријска настава</w:t>
            </w:r>
          </w:p>
          <w:p w14:paraId="20444553" w14:textId="77777777" w:rsidR="00BB053B" w:rsidRPr="00EF6CBC" w:rsidRDefault="002F0C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EF6CBC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 xml:space="preserve">1. Увод у теорију писма. Преглед језика света по типу писма. – 2. Главни типови писма (идеографски, силабички, алфабетски). Остали типови писма. – 3. Феничанско писмо, грчки епихорички алфабети и малоазијски алфабети. – 4. Грчки алфабет у хеленистичко-римско доба и Византијском царству. – 5. Латиница на епиграфским споменицима и у рукописима. – 6. Глагољица и старословенска ћирилица: почеци словенске писмености. – 7. Књига у антици. – 8. Књига у средњем веку. – 9. Почеци и развој штампане књиге. – 10. Ћирилица и латиница на српскохрватском говорном простору: историјска перспектива. – 11. Психолингвистички приступ читању. – 12. Читање у језицима са различитим системима писања са становишта психолингвистике. </w:t>
            </w:r>
          </w:p>
          <w:p w14:paraId="20444554" w14:textId="77777777" w:rsidR="00BB053B" w:rsidRPr="00EF6CBC" w:rsidRDefault="002F0C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EF6CBC">
              <w:rPr>
                <w:rFonts w:ascii="Times New Roman" w:eastAsia="Times New Roman" w:hAnsi="Times New Roman" w:cs="Times New Roman"/>
                <w:i/>
                <w:noProof/>
                <w:sz w:val="20"/>
                <w:szCs w:val="20"/>
              </w:rPr>
              <w:t xml:space="preserve">Практична настава </w:t>
            </w:r>
          </w:p>
          <w:p w14:paraId="20444555" w14:textId="77777777" w:rsidR="00BB053B" w:rsidRPr="00EF6CBC" w:rsidRDefault="002F0C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EF6CBC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 xml:space="preserve">Студенти презентују резултате својих истраживања из области коју су изабрали у договору са наставником. Разговор о презентаццијама.  </w:t>
            </w:r>
          </w:p>
        </w:tc>
      </w:tr>
      <w:tr w:rsidR="00BB053B" w:rsidRPr="00EF6CBC" w14:paraId="20444559" w14:textId="77777777" w:rsidTr="006B6B9C">
        <w:trPr>
          <w:trHeight w:val="227"/>
          <w:jc w:val="center"/>
        </w:trPr>
        <w:tc>
          <w:tcPr>
            <w:tcW w:w="94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44557" w14:textId="77777777" w:rsidR="00BB053B" w:rsidRPr="00EF6CBC" w:rsidRDefault="002F0C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EF6CBC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 xml:space="preserve">Литература </w:t>
            </w:r>
          </w:p>
          <w:p w14:paraId="5B86E1D9" w14:textId="77777777" w:rsidR="00657D14" w:rsidRPr="00657D14" w:rsidRDefault="00657D14" w:rsidP="00657D14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657D14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 xml:space="preserve">L.D. Reynolds &amp; N.G. Wilson, </w:t>
            </w:r>
            <w:r w:rsidRPr="00657D14"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</w:rPr>
              <w:t>Scribes and Scholars: a Guide to the Transmission of Greek and Latin Literature</w:t>
            </w:r>
            <w:r w:rsidRPr="00657D14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, pp. 1-44, Oxford 1991.</w:t>
            </w:r>
          </w:p>
          <w:p w14:paraId="609333B9" w14:textId="77777777" w:rsidR="00657D14" w:rsidRPr="00657D14" w:rsidRDefault="00657D14" w:rsidP="00657D14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657D14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 xml:space="preserve">Thompson E. M., </w:t>
            </w:r>
            <w:r w:rsidRPr="00657D14"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</w:rPr>
              <w:t>An Introduction to Greek and Latin Palaeography</w:t>
            </w:r>
            <w:r w:rsidRPr="00657D14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, pp. 1-67, Oxford, 1912.</w:t>
            </w:r>
          </w:p>
          <w:p w14:paraId="0A341DA5" w14:textId="77777777" w:rsidR="00657D14" w:rsidRPr="00657D14" w:rsidRDefault="00657D14" w:rsidP="00657D14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657D14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 xml:space="preserve">H. Hunger, </w:t>
            </w:r>
            <w:r w:rsidRPr="00657D14"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</w:rPr>
              <w:t>Schreiben und Lesen in Byzanz. Die byzantinische Buchkultur</w:t>
            </w:r>
            <w:r w:rsidRPr="00657D14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, str. 9-112, München 1989.</w:t>
            </w:r>
          </w:p>
          <w:p w14:paraId="0C6209D4" w14:textId="77777777" w:rsidR="00657D14" w:rsidRPr="00657D14" w:rsidRDefault="00657D14" w:rsidP="00657D14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657D14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 xml:space="preserve">Петар Ђорђић, </w:t>
            </w:r>
            <w:r w:rsidRPr="00657D14"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</w:rPr>
              <w:t>Историја српске ћирилице</w:t>
            </w:r>
            <w:r w:rsidRPr="00657D14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, стр. 1-143, Београд 1971.</w:t>
            </w:r>
          </w:p>
          <w:p w14:paraId="281FB70D" w14:textId="77777777" w:rsidR="00657D14" w:rsidRPr="00657D14" w:rsidRDefault="00657D14" w:rsidP="00657D14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657D14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 xml:space="preserve">Митар Пешикан, </w:t>
            </w:r>
            <w:r w:rsidRPr="00657D14"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</w:rPr>
              <w:t>Наша азбука и њене норме</w:t>
            </w:r>
            <w:r w:rsidRPr="00657D14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, стр. 9-37, Београд 1993.</w:t>
            </w:r>
          </w:p>
          <w:p w14:paraId="63BE2791" w14:textId="77777777" w:rsidR="00657D14" w:rsidRPr="00657D14" w:rsidRDefault="00657D14" w:rsidP="00657D14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657D14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 xml:space="preserve">М. Ј. Traxler, M. A. Gernsbacher: </w:t>
            </w:r>
            <w:r w:rsidRPr="00657D14"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</w:rPr>
              <w:t>Handbook of Psycholinguistics</w:t>
            </w:r>
            <w:r w:rsidRPr="00657D14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 xml:space="preserve"> 2nd ed., Elsevier, New York, 2006, поглавље M. Traxler, S. Garrod, A. Sanford: </w:t>
            </w:r>
            <w:r w:rsidRPr="00657D14">
              <w:rPr>
                <w:rFonts w:ascii="Times New Roman" w:eastAsia="Times New Roman" w:hAnsi="Times New Roman" w:cs="Times New Roman"/>
                <w:i/>
                <w:iCs/>
                <w:noProof/>
                <w:sz w:val="20"/>
                <w:szCs w:val="20"/>
              </w:rPr>
              <w:t>Observations on the Past and Future of Psycholinguistics</w:t>
            </w:r>
            <w:r w:rsidRPr="00657D14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 (pp. 1-19).</w:t>
            </w:r>
          </w:p>
          <w:p w14:paraId="20444558" w14:textId="6EC2C7D9" w:rsidR="00BB053B" w:rsidRPr="00657D14" w:rsidRDefault="00657D14" w:rsidP="00657D14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657D14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Д. Лаловић, Читање: од слова до текста, Филозофски факултет у Београду: Београд, 2012, 129-151, 157-176.</w:t>
            </w:r>
            <w:bookmarkStart w:id="0" w:name="_GoBack"/>
            <w:bookmarkEnd w:id="0"/>
          </w:p>
        </w:tc>
      </w:tr>
      <w:tr w:rsidR="00BB053B" w:rsidRPr="00EF6CBC" w14:paraId="2044455D" w14:textId="77777777" w:rsidTr="006B6B9C">
        <w:trPr>
          <w:trHeight w:val="227"/>
          <w:jc w:val="center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4455A" w14:textId="77777777" w:rsidR="00BB053B" w:rsidRPr="00EF6CBC" w:rsidRDefault="002F0C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EF6CBC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>Број часова  активне наставе</w:t>
            </w:r>
          </w:p>
        </w:tc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4455B" w14:textId="77777777" w:rsidR="00BB053B" w:rsidRPr="00EF6CBC" w:rsidRDefault="002F0C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EF6CBC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 xml:space="preserve">Теоријска настава: </w:t>
            </w:r>
            <w:r w:rsidRPr="00EF6CBC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30</w:t>
            </w:r>
          </w:p>
        </w:tc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4455C" w14:textId="77777777" w:rsidR="00BB053B" w:rsidRPr="00EF6CBC" w:rsidRDefault="002F0C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EF6CBC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 xml:space="preserve">Практична настава: </w:t>
            </w:r>
            <w:r w:rsidRPr="00EF6CBC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30</w:t>
            </w:r>
          </w:p>
        </w:tc>
      </w:tr>
      <w:tr w:rsidR="00BB053B" w:rsidRPr="00EF6CBC" w14:paraId="2044455F" w14:textId="77777777" w:rsidTr="006B6B9C">
        <w:trPr>
          <w:trHeight w:val="227"/>
          <w:jc w:val="center"/>
        </w:trPr>
        <w:tc>
          <w:tcPr>
            <w:tcW w:w="94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4455E" w14:textId="77777777" w:rsidR="00BB053B" w:rsidRPr="00EF6CBC" w:rsidRDefault="002F0C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EF6CBC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 xml:space="preserve">Методе извођења наставе: </w:t>
            </w:r>
            <w:r w:rsidRPr="00EF6CBC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  <w:t>предавања, вежбе и консултације</w:t>
            </w:r>
          </w:p>
        </w:tc>
      </w:tr>
      <w:tr w:rsidR="00BB053B" w:rsidRPr="00EF6CBC" w14:paraId="20444561" w14:textId="77777777" w:rsidTr="006B6B9C">
        <w:trPr>
          <w:trHeight w:val="227"/>
          <w:jc w:val="center"/>
        </w:trPr>
        <w:tc>
          <w:tcPr>
            <w:tcW w:w="94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44560" w14:textId="77777777" w:rsidR="00BB053B" w:rsidRPr="00EF6CBC" w:rsidRDefault="002F0C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EF6CBC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>Оцена  знања (максимални број поена 100)</w:t>
            </w:r>
          </w:p>
        </w:tc>
      </w:tr>
      <w:tr w:rsidR="00BB053B" w:rsidRPr="00EF6CBC" w14:paraId="20444567" w14:textId="77777777" w:rsidTr="006B6B9C">
        <w:trPr>
          <w:trHeight w:val="227"/>
          <w:jc w:val="center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44562" w14:textId="77777777" w:rsidR="00BB053B" w:rsidRPr="00EF6CBC" w:rsidRDefault="002F0C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EF6CBC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>Предиспитне обавезе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44563" w14:textId="77777777" w:rsidR="00BB053B" w:rsidRPr="00EF6CBC" w:rsidRDefault="002F0C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EF6CBC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поена</w:t>
            </w:r>
          </w:p>
          <w:p w14:paraId="20444564" w14:textId="77777777" w:rsidR="00BB053B" w:rsidRPr="00EF6CBC" w:rsidRDefault="00BB053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3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44565" w14:textId="77777777" w:rsidR="00BB053B" w:rsidRPr="00EF6CBC" w:rsidRDefault="002F0C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EF6CBC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t xml:space="preserve">Завршни испит 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44566" w14:textId="77777777" w:rsidR="00BB053B" w:rsidRPr="00EF6CBC" w:rsidRDefault="002F0C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EF6CBC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поена</w:t>
            </w:r>
          </w:p>
        </w:tc>
      </w:tr>
      <w:tr w:rsidR="00BB053B" w:rsidRPr="00EF6CBC" w14:paraId="2044456C" w14:textId="77777777" w:rsidTr="006B6B9C">
        <w:trPr>
          <w:trHeight w:val="227"/>
          <w:jc w:val="center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44568" w14:textId="77777777" w:rsidR="00BB053B" w:rsidRPr="00EF6CBC" w:rsidRDefault="002F0C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EF6CBC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44569" w14:textId="77777777" w:rsidR="00BB053B" w:rsidRPr="00EF6CBC" w:rsidRDefault="00BB053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3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4456A" w14:textId="77777777" w:rsidR="00BB053B" w:rsidRPr="00EF6CBC" w:rsidRDefault="002F0C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EF6CBC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писмени испит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4456B" w14:textId="77777777" w:rsidR="00BB053B" w:rsidRPr="00EF6CBC" w:rsidRDefault="00BB053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BB053B" w:rsidRPr="00EF6CBC" w14:paraId="20444571" w14:textId="77777777" w:rsidTr="006B6B9C">
        <w:trPr>
          <w:trHeight w:val="227"/>
          <w:jc w:val="center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4456D" w14:textId="77777777" w:rsidR="00BB053B" w:rsidRPr="00EF6CBC" w:rsidRDefault="002F0C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EF6CBC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практична настава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4456E" w14:textId="77777777" w:rsidR="00BB053B" w:rsidRPr="00EF6CBC" w:rsidRDefault="00BB053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3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4456F" w14:textId="77777777" w:rsidR="00BB053B" w:rsidRPr="00EF6CBC" w:rsidRDefault="002F0C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EF6CBC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усмени исп</w:t>
            </w:r>
            <w:r w:rsidR="00376C0F" w:rsidRPr="00EF6CBC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и</w:t>
            </w:r>
            <w:r w:rsidRPr="00EF6CBC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т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44570" w14:textId="77777777" w:rsidR="00BB053B" w:rsidRPr="00EF6CBC" w:rsidRDefault="002F0C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EF6CBC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50</w:t>
            </w:r>
          </w:p>
        </w:tc>
      </w:tr>
      <w:tr w:rsidR="00BB053B" w:rsidRPr="00EF6CBC" w14:paraId="20444576" w14:textId="77777777" w:rsidTr="006B6B9C">
        <w:trPr>
          <w:trHeight w:val="227"/>
          <w:jc w:val="center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44572" w14:textId="77777777" w:rsidR="00BB053B" w:rsidRPr="00EF6CBC" w:rsidRDefault="002F0C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EF6CBC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колоквијум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44573" w14:textId="77777777" w:rsidR="00BB053B" w:rsidRPr="00EF6CBC" w:rsidRDefault="002F0C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EF6CBC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20</w:t>
            </w:r>
          </w:p>
        </w:tc>
        <w:tc>
          <w:tcPr>
            <w:tcW w:w="3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44574" w14:textId="77777777" w:rsidR="00BB053B" w:rsidRPr="00EF6CBC" w:rsidRDefault="00BB053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44575" w14:textId="77777777" w:rsidR="00BB053B" w:rsidRPr="00EF6CBC" w:rsidRDefault="00BB053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BB053B" w:rsidRPr="003967BD" w14:paraId="2044457B" w14:textId="77777777" w:rsidTr="006B6B9C">
        <w:trPr>
          <w:trHeight w:val="227"/>
          <w:jc w:val="center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44577" w14:textId="77777777" w:rsidR="00BB053B" w:rsidRPr="00EF6CBC" w:rsidRDefault="002F0C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EF6CBC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Семинарски рад и презентација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44578" w14:textId="77777777" w:rsidR="00BB053B" w:rsidRPr="003967BD" w:rsidRDefault="002F0CF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EF6CBC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30</w:t>
            </w:r>
          </w:p>
        </w:tc>
        <w:tc>
          <w:tcPr>
            <w:tcW w:w="3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44579" w14:textId="77777777" w:rsidR="00BB053B" w:rsidRPr="003967BD" w:rsidRDefault="00BB053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4457A" w14:textId="77777777" w:rsidR="00BB053B" w:rsidRPr="003967BD" w:rsidRDefault="00BB053B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</w:tbl>
    <w:p w14:paraId="2044457C" w14:textId="77777777" w:rsidR="00BB053B" w:rsidRPr="003967BD" w:rsidRDefault="00BB053B">
      <w:pPr>
        <w:rPr>
          <w:noProof/>
        </w:rPr>
      </w:pPr>
    </w:p>
    <w:sectPr w:rsidR="00BB053B" w:rsidRPr="003967BD">
      <w:pgSz w:w="11906" w:h="16838"/>
      <w:pgMar w:top="567" w:right="567" w:bottom="567" w:left="567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E2296"/>
    <w:multiLevelType w:val="multilevel"/>
    <w:tmpl w:val="15EEB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BB053B"/>
    <w:rsid w:val="001D3BEC"/>
    <w:rsid w:val="002F0CF0"/>
    <w:rsid w:val="00310D40"/>
    <w:rsid w:val="00376C0F"/>
    <w:rsid w:val="003967BD"/>
    <w:rsid w:val="00657D14"/>
    <w:rsid w:val="006B6B9C"/>
    <w:rsid w:val="006C71F4"/>
    <w:rsid w:val="00BB053B"/>
    <w:rsid w:val="00C53503"/>
    <w:rsid w:val="00CB5877"/>
    <w:rsid w:val="00EF6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444540"/>
  <w15:docId w15:val="{0ADA5B26-78CC-440B-9AE2-3B1E490EC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9D54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2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9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9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9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32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4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8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9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0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dc:description/>
  <cp:lastModifiedBy>s</cp:lastModifiedBy>
  <cp:revision>30</cp:revision>
  <dcterms:created xsi:type="dcterms:W3CDTF">2020-09-13T17:11:00Z</dcterms:created>
  <dcterms:modified xsi:type="dcterms:W3CDTF">2024-01-23T06:38:00Z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