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53E83" w14:textId="77777777" w:rsidR="005D435F" w:rsidRDefault="001A43E0">
      <w:pPr>
        <w:pStyle w:val="LO-normal"/>
        <w:jc w:val="center"/>
      </w:pPr>
      <w:r>
        <w:rPr>
          <w:rFonts w:ascii="Times New Roman" w:eastAsia="Times New Roman" w:hAnsi="Times New Roman" w:cs="Times New Roman"/>
          <w:b/>
        </w:rPr>
        <w:t>Табела 5.2.</w:t>
      </w:r>
      <w:r>
        <w:rPr>
          <w:rFonts w:ascii="Times New Roman" w:eastAsia="Times New Roman" w:hAnsi="Times New Roman" w:cs="Times New Roman"/>
        </w:rPr>
        <w:t xml:space="preserve"> Спецификација предмета </w:t>
      </w:r>
      <w:r>
        <w:rPr>
          <w:rFonts w:ascii="Times New Roman" w:eastAsia="Times New Roman" w:hAnsi="Times New Roman" w:cs="Times New Roman"/>
          <w:b/>
          <w:i/>
        </w:rPr>
        <w:t>Стручна пракса</w:t>
      </w:r>
    </w:p>
    <w:tbl>
      <w:tblPr>
        <w:tblW w:w="9468" w:type="dxa"/>
        <w:jc w:val="center"/>
        <w:tblLook w:val="0000" w:firstRow="0" w:lastRow="0" w:firstColumn="0" w:lastColumn="0" w:noHBand="0" w:noVBand="0"/>
      </w:tblPr>
      <w:tblGrid>
        <w:gridCol w:w="3112"/>
        <w:gridCol w:w="1941"/>
        <w:gridCol w:w="1159"/>
        <w:gridCol w:w="2019"/>
        <w:gridCol w:w="1237"/>
      </w:tblGrid>
      <w:tr w:rsidR="005D435F" w14:paraId="22653E85"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4"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Студијски програм: </w:t>
            </w:r>
            <w:r>
              <w:rPr>
                <w:rFonts w:ascii="Times New Roman" w:eastAsia="Times New Roman" w:hAnsi="Times New Roman" w:cs="Times New Roman"/>
                <w:sz w:val="20"/>
                <w:szCs w:val="20"/>
              </w:rPr>
              <w:t xml:space="preserve">МАС </w:t>
            </w:r>
            <w:r w:rsidR="001D4D2B" w:rsidRPr="001D4D2B">
              <w:rPr>
                <w:rFonts w:ascii="Times New Roman" w:eastAsia="Times New Roman" w:hAnsi="Times New Roman" w:cs="Times New Roman"/>
                <w:sz w:val="20"/>
                <w:szCs w:val="20"/>
                <w:lang w:val="sr-Cyrl-RS"/>
              </w:rPr>
              <w:t>античка култура и класично наслеђе</w:t>
            </w:r>
          </w:p>
        </w:tc>
      </w:tr>
      <w:tr w:rsidR="005D435F" w14:paraId="22653E87"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6" w14:textId="77777777" w:rsidR="005D435F" w:rsidRDefault="001A43E0">
            <w:pPr>
              <w:pStyle w:val="LO-normal"/>
              <w:tabs>
                <w:tab w:val="left" w:pos="567"/>
              </w:tabs>
              <w:spacing w:after="60"/>
              <w:rPr>
                <w:rFonts w:ascii="Times New Roman" w:eastAsia="Times New Roman" w:hAnsi="Times New Roman" w:cs="Times New Roman"/>
                <w:i/>
                <w:sz w:val="20"/>
                <w:szCs w:val="20"/>
              </w:rPr>
            </w:pPr>
            <w:r>
              <w:rPr>
                <w:rFonts w:ascii="Times New Roman" w:eastAsia="Times New Roman" w:hAnsi="Times New Roman" w:cs="Times New Roman"/>
                <w:b/>
                <w:sz w:val="20"/>
                <w:szCs w:val="20"/>
              </w:rPr>
              <w:t xml:space="preserve">Назив предмета: </w:t>
            </w:r>
            <w:r>
              <w:rPr>
                <w:rFonts w:ascii="Times New Roman" w:eastAsia="Times New Roman" w:hAnsi="Times New Roman" w:cs="Times New Roman"/>
                <w:i/>
                <w:sz w:val="20"/>
                <w:szCs w:val="20"/>
              </w:rPr>
              <w:t>Стручна пракса</w:t>
            </w:r>
          </w:p>
        </w:tc>
      </w:tr>
      <w:tr w:rsidR="005D435F" w14:paraId="22653E89"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8" w14:textId="15D72F82" w:rsidR="005D435F" w:rsidRDefault="001A43E0" w:rsidP="00417E0F">
            <w:pPr>
              <w:pStyle w:val="LO-normal"/>
              <w:tabs>
                <w:tab w:val="left" w:pos="567"/>
              </w:tabs>
              <w:spacing w:after="6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Наставник/наставници: </w:t>
            </w:r>
            <w:r>
              <w:rPr>
                <w:rFonts w:ascii="Times New Roman" w:eastAsia="Times New Roman" w:hAnsi="Times New Roman" w:cs="Times New Roman"/>
                <w:sz w:val="20"/>
                <w:szCs w:val="20"/>
              </w:rPr>
              <w:t xml:space="preserve">доц. др Ил Акад, </w:t>
            </w:r>
            <w:r w:rsidR="00417E0F">
              <w:rPr>
                <w:rFonts w:ascii="Times New Roman" w:eastAsia="Times New Roman" w:hAnsi="Times New Roman" w:cs="Times New Roman"/>
                <w:sz w:val="20"/>
                <w:szCs w:val="20"/>
                <w:lang w:val="sr-Cyrl-RS"/>
              </w:rPr>
              <w:t>проф</w:t>
            </w:r>
            <w:r>
              <w:rPr>
                <w:rFonts w:ascii="Times New Roman" w:eastAsia="Times New Roman" w:hAnsi="Times New Roman" w:cs="Times New Roman"/>
                <w:sz w:val="20"/>
                <w:szCs w:val="20"/>
              </w:rPr>
              <w:t>. др Горан Видовић, проф. др Драгана Димитријевић, доц. др Дејан Џелебџић, доц. др др Орсат Лигорио, проф. др Александар Лома, проф. др Гордан Маричић, проф. др Војин Недељковић, проф. др Борис Пен</w:t>
            </w:r>
            <w:r w:rsidR="00957DCE">
              <w:rPr>
                <w:rFonts w:ascii="Times New Roman" w:eastAsia="Times New Roman" w:hAnsi="Times New Roman" w:cs="Times New Roman"/>
                <w:sz w:val="20"/>
                <w:szCs w:val="20"/>
                <w:lang w:val="sr-Cyrl-RS"/>
              </w:rPr>
              <w:t>д</w:t>
            </w:r>
            <w:r>
              <w:rPr>
                <w:rFonts w:ascii="Times New Roman" w:eastAsia="Times New Roman" w:hAnsi="Times New Roman" w:cs="Times New Roman"/>
                <w:sz w:val="20"/>
                <w:szCs w:val="20"/>
              </w:rPr>
              <w:t xml:space="preserve">ељ, доц. др Ана Петковић, доц. др Душан Поповић, проф. др Ненад Ристовић, </w:t>
            </w:r>
            <w:r w:rsidR="00571D3F">
              <w:rPr>
                <w:rFonts w:ascii="Times New Roman" w:eastAsia="Times New Roman" w:hAnsi="Times New Roman" w:cs="Times New Roman"/>
                <w:sz w:val="20"/>
                <w:szCs w:val="20"/>
                <w:lang w:val="sr-Cyrl-RS"/>
              </w:rPr>
              <w:t>проф</w:t>
            </w:r>
            <w:r>
              <w:rPr>
                <w:rFonts w:ascii="Times New Roman" w:eastAsia="Times New Roman" w:hAnsi="Times New Roman" w:cs="Times New Roman"/>
                <w:sz w:val="20"/>
                <w:szCs w:val="20"/>
              </w:rPr>
              <w:t>. др Сандра Шћепановић</w:t>
            </w:r>
          </w:p>
        </w:tc>
      </w:tr>
      <w:tr w:rsidR="005D435F" w14:paraId="22653E8B"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A" w14:textId="77777777" w:rsidR="005D435F" w:rsidRPr="007A4C59" w:rsidRDefault="001A43E0" w:rsidP="007A4C59">
            <w:pPr>
              <w:pStyle w:val="LO-normal"/>
              <w:tabs>
                <w:tab w:val="left" w:pos="567"/>
              </w:tabs>
              <w:spacing w:after="60"/>
              <w:rPr>
                <w:rFonts w:ascii="Times New Roman" w:eastAsia="Times New Roman" w:hAnsi="Times New Roman" w:cs="Times New Roman"/>
                <w:sz w:val="20"/>
                <w:szCs w:val="20"/>
                <w:lang w:val="sr-Cyrl-RS"/>
              </w:rPr>
            </w:pPr>
            <w:r>
              <w:rPr>
                <w:rFonts w:ascii="Times New Roman" w:eastAsia="Times New Roman" w:hAnsi="Times New Roman" w:cs="Times New Roman"/>
                <w:b/>
                <w:sz w:val="20"/>
                <w:szCs w:val="20"/>
              </w:rPr>
              <w:t xml:space="preserve">Статус предмета: </w:t>
            </w:r>
            <w:r w:rsidR="007A4C59">
              <w:rPr>
                <w:rFonts w:ascii="Times New Roman" w:eastAsia="Times New Roman" w:hAnsi="Times New Roman" w:cs="Times New Roman"/>
                <w:sz w:val="20"/>
                <w:szCs w:val="20"/>
                <w:lang w:val="sr-Cyrl-RS"/>
              </w:rPr>
              <w:t>обавезан</w:t>
            </w:r>
          </w:p>
        </w:tc>
      </w:tr>
      <w:tr w:rsidR="005D435F" w14:paraId="22653E8D"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C" w14:textId="77777777" w:rsidR="005D435F" w:rsidRPr="00D55E5F" w:rsidRDefault="001A43E0" w:rsidP="00D55E5F">
            <w:pPr>
              <w:pStyle w:val="LO-normal"/>
              <w:tabs>
                <w:tab w:val="left" w:pos="567"/>
              </w:tabs>
              <w:spacing w:after="60"/>
              <w:rPr>
                <w:rFonts w:ascii="Times New Roman" w:eastAsia="Times New Roman" w:hAnsi="Times New Roman" w:cs="Times New Roman"/>
                <w:sz w:val="20"/>
                <w:szCs w:val="20"/>
                <w:lang w:val="sr-Cyrl-RS"/>
              </w:rPr>
            </w:pPr>
            <w:r>
              <w:rPr>
                <w:rFonts w:ascii="Times New Roman" w:eastAsia="Times New Roman" w:hAnsi="Times New Roman" w:cs="Times New Roman"/>
                <w:b/>
                <w:sz w:val="20"/>
                <w:szCs w:val="20"/>
              </w:rPr>
              <w:t xml:space="preserve">Број ЕСПБ: </w:t>
            </w:r>
            <w:r w:rsidR="00D55E5F">
              <w:rPr>
                <w:rFonts w:ascii="Times New Roman" w:eastAsia="Times New Roman" w:hAnsi="Times New Roman" w:cs="Times New Roman"/>
                <w:sz w:val="20"/>
                <w:szCs w:val="20"/>
                <w:lang w:val="sr-Cyrl-RS"/>
              </w:rPr>
              <w:t>3</w:t>
            </w:r>
          </w:p>
        </w:tc>
      </w:tr>
      <w:tr w:rsidR="005D435F" w14:paraId="22653E8F"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8E" w14:textId="77777777" w:rsidR="005D435F" w:rsidRDefault="001A43E0">
            <w:pPr>
              <w:pStyle w:val="LO-normal"/>
              <w:tabs>
                <w:tab w:val="left" w:pos="567"/>
              </w:tabs>
              <w:spacing w:after="6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Циљ предмета</w:t>
            </w:r>
            <w:r>
              <w:rPr>
                <w:rFonts w:ascii="Times New Roman" w:eastAsia="Times New Roman" w:hAnsi="Times New Roman" w:cs="Times New Roman"/>
                <w:sz w:val="20"/>
                <w:szCs w:val="20"/>
              </w:rPr>
              <w:t xml:space="preserve">  Ближе упознавање студента с материјалним и нематеријалним аспектом различитих сведочанстава класичног наслеђа.</w:t>
            </w:r>
          </w:p>
        </w:tc>
      </w:tr>
      <w:tr w:rsidR="005D435F" w14:paraId="22653E91"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90" w14:textId="77777777" w:rsidR="005D435F" w:rsidRDefault="001A43E0">
            <w:pPr>
              <w:pStyle w:val="LO-normal"/>
              <w:tabs>
                <w:tab w:val="left" w:pos="567"/>
              </w:tabs>
              <w:spacing w:after="6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Исход предмета </w:t>
            </w:r>
            <w:r>
              <w:rPr>
                <w:rFonts w:ascii="Times New Roman" w:eastAsia="Times New Roman" w:hAnsi="Times New Roman" w:cs="Times New Roman"/>
                <w:sz w:val="20"/>
                <w:szCs w:val="20"/>
              </w:rPr>
              <w:t>Студент ће бити обучен да у складу са својим ближим интересовањем и усмерењем стручно разматра артефакте и документе који сведоче о класичном наслеђу или га се тичу.</w:t>
            </w:r>
          </w:p>
        </w:tc>
      </w:tr>
      <w:tr w:rsidR="005D435F" w14:paraId="22653E94"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92"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Садржај предмета</w:t>
            </w:r>
          </w:p>
          <w:p w14:paraId="22653E93" w14:textId="77777777" w:rsidR="005D435F" w:rsidRDefault="001A43E0">
            <w:pPr>
              <w:pStyle w:val="LO-normal"/>
              <w:tabs>
                <w:tab w:val="left" w:pos="567"/>
              </w:tabs>
              <w:spacing w:after="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Рад с разним врстама артефаката и/или докумената који се тичу класичног наслеђа, у складу са студентовим ближим интересовањем и усмерењем.</w:t>
            </w:r>
          </w:p>
        </w:tc>
      </w:tr>
      <w:tr w:rsidR="005D435F" w14:paraId="22653E97"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95" w14:textId="77777777" w:rsidR="005D435F" w:rsidRDefault="001A43E0">
            <w:pPr>
              <w:pStyle w:val="LO-normal"/>
              <w:tabs>
                <w:tab w:val="left" w:pos="567"/>
              </w:tabs>
              <w:spacing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Литература </w:t>
            </w:r>
          </w:p>
          <w:p w14:paraId="22653E96" w14:textId="2936CF7C" w:rsidR="005D435F" w:rsidRPr="00F16C86" w:rsidRDefault="00FA3F3A" w:rsidP="00FA3F3A">
            <w:pPr>
              <w:pStyle w:val="LO-normal"/>
              <w:tabs>
                <w:tab w:val="left" w:pos="567"/>
              </w:tabs>
              <w:spacing w:after="6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Škiljan, D. (u</w:t>
            </w:r>
            <w:r w:rsidRPr="00FA3F3A">
              <w:rPr>
                <w:rFonts w:ascii="Times New Roman" w:eastAsia="Times New Roman" w:hAnsi="Times New Roman" w:cs="Times New Roman"/>
                <w:sz w:val="20"/>
                <w:szCs w:val="20"/>
              </w:rPr>
              <w:t xml:space="preserve">r.) </w:t>
            </w:r>
            <w:r w:rsidRPr="00FA3F3A">
              <w:rPr>
                <w:rFonts w:ascii="Times New Roman" w:eastAsia="Times New Roman" w:hAnsi="Times New Roman" w:cs="Times New Roman"/>
                <w:i/>
                <w:iCs/>
                <w:sz w:val="20"/>
                <w:szCs w:val="20"/>
              </w:rPr>
              <w:t>Leksikon antičkih termina</w:t>
            </w:r>
            <w:r w:rsidRPr="00FA3F3A">
              <w:rPr>
                <w:rFonts w:ascii="Times New Roman" w:eastAsia="Times New Roman" w:hAnsi="Times New Roman" w:cs="Times New Roman"/>
                <w:sz w:val="20"/>
                <w:szCs w:val="20"/>
              </w:rPr>
              <w:t xml:space="preserve">. Zagreb: </w:t>
            </w:r>
            <w:r>
              <w:rPr>
                <w:rFonts w:ascii="Times New Roman" w:eastAsia="Times New Roman" w:hAnsi="Times New Roman" w:cs="Times New Roman"/>
                <w:sz w:val="20"/>
                <w:szCs w:val="20"/>
              </w:rPr>
              <w:t>Latina et Graeca, 2003</w:t>
            </w:r>
            <w:r w:rsidR="001A43E0">
              <w:rPr>
                <w:rFonts w:ascii="Times New Roman" w:eastAsia="Times New Roman" w:hAnsi="Times New Roman" w:cs="Times New Roman"/>
                <w:sz w:val="20"/>
                <w:szCs w:val="20"/>
              </w:rPr>
              <w:t>.</w:t>
            </w:r>
          </w:p>
        </w:tc>
      </w:tr>
      <w:tr w:rsidR="005D435F" w14:paraId="22653E9B" w14:textId="77777777" w:rsidTr="001A43E0">
        <w:trPr>
          <w:trHeight w:val="227"/>
          <w:jc w:val="center"/>
        </w:trPr>
        <w:tc>
          <w:tcPr>
            <w:tcW w:w="3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98"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Број часова  активне наставе</w:t>
            </w:r>
          </w:p>
        </w:tc>
        <w:tc>
          <w:tcPr>
            <w:tcW w:w="3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53E99"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Теоријска настава: </w:t>
            </w:r>
            <w:r>
              <w:rPr>
                <w:rFonts w:ascii="Times New Roman" w:eastAsia="Times New Roman" w:hAnsi="Times New Roman" w:cs="Times New Roman"/>
                <w:sz w:val="20"/>
                <w:szCs w:val="20"/>
              </w:rPr>
              <w:t>0</w:t>
            </w:r>
          </w:p>
        </w:tc>
        <w:tc>
          <w:tcPr>
            <w:tcW w:w="32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53E9A" w14:textId="27A7A0C5"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Практична настава: </w:t>
            </w:r>
            <w:r w:rsidR="001543F3">
              <w:rPr>
                <w:rFonts w:ascii="Times New Roman" w:eastAsia="Times New Roman" w:hAnsi="Times New Roman" w:cs="Times New Roman"/>
                <w:b/>
                <w:sz w:val="20"/>
                <w:szCs w:val="20"/>
              </w:rPr>
              <w:t>90</w:t>
            </w:r>
          </w:p>
        </w:tc>
      </w:tr>
      <w:tr w:rsidR="005D435F" w14:paraId="22653E9D"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9C"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Методе извођења наставе</w:t>
            </w:r>
          </w:p>
        </w:tc>
      </w:tr>
      <w:tr w:rsidR="005D435F" w14:paraId="22653E9F" w14:textId="77777777" w:rsidTr="001A43E0">
        <w:trPr>
          <w:trHeight w:val="227"/>
          <w:jc w:val="center"/>
        </w:trPr>
        <w:tc>
          <w:tcPr>
            <w:tcW w:w="94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653E9E"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Оцена  знања (максимални број поена 100)</w:t>
            </w:r>
          </w:p>
        </w:tc>
      </w:tr>
      <w:tr w:rsidR="005D435F" w14:paraId="22653EA4" w14:textId="77777777" w:rsidTr="001A43E0">
        <w:trPr>
          <w:trHeight w:val="227"/>
          <w:jc w:val="center"/>
        </w:trPr>
        <w:tc>
          <w:tcPr>
            <w:tcW w:w="3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0"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Предиспитне обавезе</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1" w14:textId="77777777" w:rsidR="005D435F" w:rsidRDefault="001A43E0">
            <w:pPr>
              <w:pStyle w:val="LO-normal"/>
              <w:tabs>
                <w:tab w:val="left" w:pos="567"/>
              </w:tabs>
              <w:spacing w:after="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поена</w:t>
            </w:r>
          </w:p>
        </w:tc>
        <w:tc>
          <w:tcPr>
            <w:tcW w:w="3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53EA2"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Завршни испит </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3" w14:textId="77777777" w:rsidR="005D435F" w:rsidRDefault="001A43E0">
            <w:pPr>
              <w:pStyle w:val="LO-normal"/>
              <w:tabs>
                <w:tab w:val="left" w:pos="567"/>
              </w:tabs>
              <w:spacing w:after="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поена</w:t>
            </w:r>
          </w:p>
        </w:tc>
      </w:tr>
      <w:tr w:rsidR="005D435F" w14:paraId="22653EA9" w14:textId="77777777" w:rsidTr="001A43E0">
        <w:trPr>
          <w:trHeight w:val="227"/>
          <w:jc w:val="center"/>
        </w:trPr>
        <w:tc>
          <w:tcPr>
            <w:tcW w:w="3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5"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практична настава</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6" w14:textId="77777777" w:rsidR="005D435F" w:rsidRDefault="001A43E0">
            <w:pPr>
              <w:pStyle w:val="LO-normal"/>
              <w:tabs>
                <w:tab w:val="left" w:pos="567"/>
              </w:tabs>
              <w:spacing w:after="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3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53EA7" w14:textId="77777777" w:rsidR="005D435F" w:rsidRDefault="001A43E0">
            <w:pPr>
              <w:pStyle w:val="LO-normal"/>
              <w:tabs>
                <w:tab w:val="left" w:pos="567"/>
              </w:tabs>
              <w:spacing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усмени исп</w:t>
            </w:r>
            <w:r w:rsidR="008E3917">
              <w:rPr>
                <w:rFonts w:ascii="Times New Roman" w:eastAsia="Times New Roman" w:hAnsi="Times New Roman" w:cs="Times New Roman"/>
                <w:sz w:val="20"/>
                <w:szCs w:val="20"/>
                <w:lang w:val="sr-Cyrl-RS"/>
              </w:rPr>
              <w:t>и</w:t>
            </w:r>
            <w:r>
              <w:rPr>
                <w:rFonts w:ascii="Times New Roman" w:eastAsia="Times New Roman" w:hAnsi="Times New Roman" w:cs="Times New Roman"/>
                <w:sz w:val="20"/>
                <w:szCs w:val="20"/>
              </w:rPr>
              <w:t>т</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53EA8" w14:textId="77777777" w:rsidR="005D435F" w:rsidRDefault="001A43E0">
            <w:pPr>
              <w:pStyle w:val="LO-normal"/>
              <w:tabs>
                <w:tab w:val="left" w:pos="567"/>
              </w:tabs>
              <w:spacing w:after="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r>
    </w:tbl>
    <w:p w14:paraId="22653EAA" w14:textId="77777777" w:rsidR="005D435F" w:rsidRDefault="005D435F">
      <w:pPr>
        <w:pStyle w:val="LO-normal"/>
      </w:pPr>
    </w:p>
    <w:sectPr w:rsidR="005D435F">
      <w:pgSz w:w="11906" w:h="16838"/>
      <w:pgMar w:top="1440" w:right="567" w:bottom="1440" w:left="567"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40502020204"/>
    <w:charset w:val="00"/>
    <w:family w:val="swiss"/>
    <w:pitch w:val="variable"/>
    <w:sig w:usb0="8100AAF7" w:usb1="0000807B" w:usb2="00000008" w:usb3="00000000" w:csb0="000100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D435F"/>
    <w:rsid w:val="001543F3"/>
    <w:rsid w:val="001A43E0"/>
    <w:rsid w:val="001D4D2B"/>
    <w:rsid w:val="0025356F"/>
    <w:rsid w:val="003954F7"/>
    <w:rsid w:val="00417E0F"/>
    <w:rsid w:val="00571D3F"/>
    <w:rsid w:val="005D435F"/>
    <w:rsid w:val="007A4C59"/>
    <w:rsid w:val="0083361F"/>
    <w:rsid w:val="008E3917"/>
    <w:rsid w:val="0095245D"/>
    <w:rsid w:val="00957DCE"/>
    <w:rsid w:val="00B11AA5"/>
    <w:rsid w:val="00D55E5F"/>
    <w:rsid w:val="00F16C86"/>
    <w:rsid w:val="00FA3F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53E83"/>
  <w15:docId w15:val="{7BA6664C-CD0A-453D-AC30-9D3F15AA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O-normal"/>
    <w:next w:val="LO-normal"/>
    <w:qFormat/>
    <w:pPr>
      <w:keepNext/>
      <w:keepLines/>
      <w:spacing w:before="480" w:after="120"/>
      <w:outlineLvl w:val="0"/>
    </w:pPr>
    <w:rPr>
      <w:b/>
      <w:sz w:val="48"/>
      <w:szCs w:val="48"/>
    </w:rPr>
  </w:style>
  <w:style w:type="paragraph" w:styleId="Heading2">
    <w:name w:val="heading 2"/>
    <w:basedOn w:val="LO-normal"/>
    <w:next w:val="LO-normal"/>
    <w:qFormat/>
    <w:pPr>
      <w:keepNext/>
      <w:keepLines/>
      <w:spacing w:before="360" w:after="80"/>
      <w:outlineLvl w:val="1"/>
    </w:pPr>
    <w:rPr>
      <w:b/>
      <w:sz w:val="36"/>
      <w:szCs w:val="36"/>
    </w:rPr>
  </w:style>
  <w:style w:type="paragraph" w:styleId="Heading3">
    <w:name w:val="heading 3"/>
    <w:basedOn w:val="LO-normal"/>
    <w:next w:val="LO-normal"/>
    <w:qFormat/>
    <w:pPr>
      <w:keepNext/>
      <w:keepLines/>
      <w:spacing w:before="280" w:after="80"/>
      <w:outlineLvl w:val="2"/>
    </w:pPr>
    <w:rPr>
      <w:b/>
      <w:sz w:val="28"/>
      <w:szCs w:val="28"/>
    </w:rPr>
  </w:style>
  <w:style w:type="paragraph" w:styleId="Heading4">
    <w:name w:val="heading 4"/>
    <w:basedOn w:val="LO-normal"/>
    <w:next w:val="LO-normal"/>
    <w:qFormat/>
    <w:pPr>
      <w:keepNext/>
      <w:keepLines/>
      <w:spacing w:before="240" w:after="40"/>
      <w:outlineLvl w:val="3"/>
    </w:pPr>
    <w:rPr>
      <w:b/>
      <w:sz w:val="24"/>
      <w:szCs w:val="24"/>
    </w:rPr>
  </w:style>
  <w:style w:type="paragraph" w:styleId="Heading5">
    <w:name w:val="heading 5"/>
    <w:basedOn w:val="LO-normal"/>
    <w:next w:val="LO-normal"/>
    <w:qFormat/>
    <w:pPr>
      <w:keepNext/>
      <w:keepLines/>
      <w:spacing w:before="220" w:after="40"/>
      <w:outlineLvl w:val="4"/>
    </w:pPr>
    <w:rPr>
      <w:b/>
    </w:rPr>
  </w:style>
  <w:style w:type="paragraph" w:styleId="Heading6">
    <w:name w:val="heading 6"/>
    <w:basedOn w:val="LO-normal"/>
    <w:next w:val="LO-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style>
  <w:style w:type="paragraph" w:styleId="Title">
    <w:name w:val="Title"/>
    <w:basedOn w:val="LO-normal"/>
    <w:next w:val="LO-normal"/>
    <w:qFormat/>
    <w:pPr>
      <w:keepNext/>
      <w:keepLines/>
      <w:spacing w:before="480" w:after="120"/>
    </w:pPr>
    <w:rPr>
      <w:b/>
      <w:sz w:val="72"/>
      <w:szCs w:val="72"/>
    </w:rPr>
  </w:style>
  <w:style w:type="paragraph" w:styleId="Subtitle">
    <w:name w:val="Subtitle"/>
    <w:basedOn w:val="LO-normal"/>
    <w:next w:val="LO-normal"/>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189</Words>
  <Characters>1118</Characters>
  <Application>Microsoft Office Word</Application>
  <DocSecurity>0</DocSecurity>
  <Lines>31</Lines>
  <Paragraphs>29</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Milan Stancic</cp:lastModifiedBy>
  <cp:revision>19</cp:revision>
  <dcterms:created xsi:type="dcterms:W3CDTF">2022-02-08T08:28:00Z</dcterms:created>
  <dcterms:modified xsi:type="dcterms:W3CDTF">2024-01-26T11:20:00Z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d76340fa982114599c15fcad00cd72625ca6a60d2fc7be1cc349e2e34b31ea17</vt:lpwstr>
  </property>
</Properties>
</file>